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BF" w:rsidRPr="001C35A2" w:rsidRDefault="00457371" w:rsidP="0072584F">
      <w:pPr>
        <w:spacing w:after="0"/>
        <w:ind w:left="720" w:firstLine="720"/>
        <w:rPr>
          <w:rFonts w:ascii="Bell MT" w:hAnsi="Bell MT"/>
          <w:sz w:val="32"/>
        </w:rPr>
      </w:pPr>
      <w:r w:rsidRPr="001C35A2">
        <w:rPr>
          <w:rFonts w:ascii="Bell MT" w:hAnsi="Bell MT"/>
          <w:sz w:val="32"/>
          <w:u w:val="single"/>
        </w:rPr>
        <w:t>Science Overview</w:t>
      </w:r>
      <w:r w:rsidRPr="001C35A2">
        <w:rPr>
          <w:rFonts w:ascii="Bell MT" w:hAnsi="Bell MT"/>
          <w:sz w:val="32"/>
        </w:rPr>
        <w:t xml:space="preserve"> </w:t>
      </w:r>
      <w:r w:rsidRPr="001C35A2">
        <w:rPr>
          <w:rFonts w:ascii="Bell MT" w:hAnsi="Bell MT"/>
          <w:sz w:val="32"/>
        </w:rPr>
        <w:tab/>
      </w:r>
      <w:r w:rsidRPr="001C35A2">
        <w:rPr>
          <w:rFonts w:ascii="Bell MT" w:hAnsi="Bell MT"/>
          <w:sz w:val="32"/>
        </w:rPr>
        <w:tab/>
      </w:r>
      <w:r w:rsidR="006258AA" w:rsidRPr="001C35A2">
        <w:rPr>
          <w:rFonts w:ascii="Bell MT" w:hAnsi="Bell MT"/>
          <w:sz w:val="32"/>
          <w:u w:val="single"/>
        </w:rPr>
        <w:t>Physics</w:t>
      </w:r>
      <w:r w:rsidRPr="001C35A2">
        <w:rPr>
          <w:rFonts w:ascii="Bell MT" w:hAnsi="Bell MT"/>
          <w:sz w:val="32"/>
        </w:rPr>
        <w:tab/>
      </w:r>
      <w:r w:rsidRPr="001C35A2">
        <w:rPr>
          <w:rFonts w:ascii="Bell MT" w:hAnsi="Bell MT"/>
          <w:sz w:val="32"/>
        </w:rPr>
        <w:tab/>
      </w:r>
      <w:r w:rsidRPr="001C35A2">
        <w:rPr>
          <w:rFonts w:ascii="Bell MT" w:hAnsi="Bell MT"/>
          <w:sz w:val="32"/>
        </w:rPr>
        <w:tab/>
      </w:r>
      <w:r w:rsidRPr="001C35A2">
        <w:rPr>
          <w:rFonts w:ascii="Bell MT" w:hAnsi="Bell MT"/>
          <w:sz w:val="32"/>
        </w:rPr>
        <w:tab/>
      </w:r>
      <w:r w:rsidRPr="001C35A2">
        <w:rPr>
          <w:rFonts w:ascii="Bell MT" w:hAnsi="Bell MT"/>
          <w:sz w:val="32"/>
        </w:rPr>
        <w:tab/>
        <w:t>Colgate Primary school</w:t>
      </w:r>
    </w:p>
    <w:p w:rsidR="0072584F" w:rsidRPr="001C35A2" w:rsidRDefault="0088067A" w:rsidP="0072584F">
      <w:pPr>
        <w:spacing w:after="0"/>
        <w:ind w:left="5040" w:firstLine="72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(Oak &amp; Cedar Cycle </w:t>
      </w:r>
      <w:r w:rsidR="00707740">
        <w:rPr>
          <w:rFonts w:ascii="Bell MT" w:hAnsi="Bell MT"/>
          <w:sz w:val="24"/>
          <w:highlight w:val="yellow"/>
        </w:rPr>
        <w:t>2019-20</w:t>
      </w:r>
      <w:r w:rsidR="00707740">
        <w:rPr>
          <w:rFonts w:ascii="Bell MT" w:hAnsi="Bell MT"/>
          <w:sz w:val="24"/>
        </w:rPr>
        <w:t xml:space="preserve"> </w:t>
      </w:r>
      <w:r w:rsidR="00707740" w:rsidRPr="000D5C1F">
        <w:rPr>
          <w:rFonts w:ascii="Bell MT" w:hAnsi="Bell MT"/>
          <w:sz w:val="24"/>
          <w:highlight w:val="cyan"/>
        </w:rPr>
        <w:t>2020-21</w:t>
      </w:r>
      <w:r w:rsidR="00707740">
        <w:rPr>
          <w:rFonts w:ascii="Bell MT" w:hAnsi="Bell MT"/>
          <w:sz w:val="24"/>
        </w:rPr>
        <w:t xml:space="preserve"> </w:t>
      </w:r>
      <w:r w:rsidR="00707740" w:rsidRPr="000D5C1F">
        <w:rPr>
          <w:rFonts w:ascii="Bell MT" w:hAnsi="Bell MT"/>
          <w:sz w:val="24"/>
          <w:highlight w:val="green"/>
        </w:rPr>
        <w:t>2021-22</w:t>
      </w:r>
      <w:r>
        <w:rPr>
          <w:rFonts w:ascii="Bell MT" w:hAnsi="Bell MT"/>
          <w:sz w:val="24"/>
        </w:rPr>
        <w:t>)</w:t>
      </w:r>
    </w:p>
    <w:tbl>
      <w:tblPr>
        <w:tblStyle w:val="TableGrid"/>
        <w:tblW w:w="15452" w:type="dxa"/>
        <w:tblInd w:w="-743" w:type="dxa"/>
        <w:tblLook w:val="04A0" w:firstRow="1" w:lastRow="0" w:firstColumn="1" w:lastColumn="0" w:noHBand="0" w:noVBand="1"/>
      </w:tblPr>
      <w:tblGrid>
        <w:gridCol w:w="1421"/>
        <w:gridCol w:w="2338"/>
        <w:gridCol w:w="2339"/>
        <w:gridCol w:w="2338"/>
        <w:gridCol w:w="2339"/>
        <w:gridCol w:w="2338"/>
        <w:gridCol w:w="2339"/>
      </w:tblGrid>
      <w:tr w:rsidR="001C35A2" w:rsidRPr="001C35A2" w:rsidTr="00C36062">
        <w:tc>
          <w:tcPr>
            <w:tcW w:w="1421" w:type="dxa"/>
            <w:vAlign w:val="center"/>
          </w:tcPr>
          <w:p w:rsidR="00457371" w:rsidRPr="001C35A2" w:rsidRDefault="00457371" w:rsidP="00457371">
            <w:pPr>
              <w:jc w:val="center"/>
              <w:rPr>
                <w:rFonts w:ascii="Bell MT" w:hAnsi="Bell MT"/>
                <w:b/>
                <w:sz w:val="24"/>
              </w:rPr>
            </w:pPr>
          </w:p>
        </w:tc>
        <w:tc>
          <w:tcPr>
            <w:tcW w:w="2338" w:type="dxa"/>
            <w:vAlign w:val="center"/>
          </w:tcPr>
          <w:p w:rsidR="00457371" w:rsidRPr="001C35A2" w:rsidRDefault="00457371" w:rsidP="00C36062">
            <w:pPr>
              <w:ind w:right="-85"/>
              <w:jc w:val="center"/>
              <w:rPr>
                <w:rFonts w:ascii="Bell MT" w:hAnsi="Bell MT"/>
                <w:sz w:val="32"/>
              </w:rPr>
            </w:pPr>
            <w:r w:rsidRPr="001C35A2">
              <w:rPr>
                <w:rFonts w:ascii="Bell MT" w:hAnsi="Bell MT"/>
                <w:sz w:val="32"/>
              </w:rPr>
              <w:t>Year1</w:t>
            </w:r>
            <w:r w:rsidR="0088067A">
              <w:rPr>
                <w:rFonts w:ascii="Bell MT" w:hAnsi="Bell MT"/>
                <w:sz w:val="32"/>
              </w:rPr>
              <w:t xml:space="preserve"> (Apple/Maple)</w:t>
            </w:r>
          </w:p>
        </w:tc>
        <w:tc>
          <w:tcPr>
            <w:tcW w:w="2339" w:type="dxa"/>
            <w:vAlign w:val="center"/>
          </w:tcPr>
          <w:p w:rsidR="00457371" w:rsidRDefault="00457371" w:rsidP="00C36062">
            <w:pPr>
              <w:ind w:right="-67"/>
              <w:jc w:val="center"/>
              <w:rPr>
                <w:rFonts w:ascii="Bell MT" w:hAnsi="Bell MT"/>
                <w:sz w:val="32"/>
              </w:rPr>
            </w:pPr>
            <w:r w:rsidRPr="001C35A2">
              <w:rPr>
                <w:rFonts w:ascii="Bell MT" w:hAnsi="Bell MT"/>
                <w:sz w:val="32"/>
              </w:rPr>
              <w:t>Year 2</w:t>
            </w:r>
          </w:p>
          <w:p w:rsidR="0088067A" w:rsidRPr="001C35A2" w:rsidRDefault="0088067A" w:rsidP="00C36062">
            <w:pPr>
              <w:ind w:right="-67"/>
              <w:jc w:val="center"/>
              <w:rPr>
                <w:rFonts w:ascii="Bell MT" w:hAnsi="Bell MT"/>
                <w:sz w:val="32"/>
              </w:rPr>
            </w:pPr>
            <w:r>
              <w:rPr>
                <w:rFonts w:ascii="Bell MT" w:hAnsi="Bell MT"/>
                <w:sz w:val="32"/>
              </w:rPr>
              <w:t>(Apple/Maple)</w:t>
            </w:r>
          </w:p>
        </w:tc>
        <w:tc>
          <w:tcPr>
            <w:tcW w:w="2338" w:type="dxa"/>
            <w:vAlign w:val="center"/>
          </w:tcPr>
          <w:p w:rsidR="00457371" w:rsidRDefault="00457371" w:rsidP="00C36062">
            <w:pPr>
              <w:ind w:right="-32"/>
              <w:jc w:val="center"/>
              <w:rPr>
                <w:rFonts w:ascii="Bell MT" w:hAnsi="Bell MT"/>
                <w:sz w:val="32"/>
              </w:rPr>
            </w:pPr>
            <w:r w:rsidRPr="001C35A2">
              <w:rPr>
                <w:rFonts w:ascii="Bell MT" w:hAnsi="Bell MT"/>
                <w:sz w:val="32"/>
              </w:rPr>
              <w:t>Year 3</w:t>
            </w:r>
          </w:p>
          <w:p w:rsidR="0088067A" w:rsidRPr="001C35A2" w:rsidRDefault="0088067A" w:rsidP="00C36062">
            <w:pPr>
              <w:ind w:right="-32"/>
              <w:jc w:val="center"/>
              <w:rPr>
                <w:rFonts w:ascii="Bell MT" w:hAnsi="Bell MT"/>
                <w:sz w:val="32"/>
              </w:rPr>
            </w:pPr>
            <w:r>
              <w:rPr>
                <w:rFonts w:ascii="Bell MT" w:hAnsi="Bell MT"/>
                <w:sz w:val="32"/>
              </w:rPr>
              <w:t>(Oak &amp; Cedar)</w:t>
            </w:r>
          </w:p>
        </w:tc>
        <w:tc>
          <w:tcPr>
            <w:tcW w:w="2339" w:type="dxa"/>
            <w:vAlign w:val="center"/>
          </w:tcPr>
          <w:p w:rsidR="00457371" w:rsidRDefault="00457371" w:rsidP="00C36062">
            <w:pPr>
              <w:ind w:right="-152"/>
              <w:jc w:val="center"/>
              <w:rPr>
                <w:rFonts w:ascii="Bell MT" w:hAnsi="Bell MT"/>
                <w:sz w:val="32"/>
              </w:rPr>
            </w:pPr>
            <w:r w:rsidRPr="001C35A2">
              <w:rPr>
                <w:rFonts w:ascii="Bell MT" w:hAnsi="Bell MT"/>
                <w:sz w:val="32"/>
              </w:rPr>
              <w:t>Year 4</w:t>
            </w:r>
          </w:p>
          <w:p w:rsidR="0088067A" w:rsidRPr="001C35A2" w:rsidRDefault="0088067A" w:rsidP="00C36062">
            <w:pPr>
              <w:ind w:right="-152"/>
              <w:jc w:val="center"/>
              <w:rPr>
                <w:rFonts w:ascii="Bell MT" w:hAnsi="Bell MT"/>
                <w:sz w:val="32"/>
              </w:rPr>
            </w:pPr>
            <w:r>
              <w:rPr>
                <w:rFonts w:ascii="Bell MT" w:hAnsi="Bell MT"/>
                <w:sz w:val="32"/>
              </w:rPr>
              <w:t>(Oak &amp; Cedar)</w:t>
            </w:r>
          </w:p>
        </w:tc>
        <w:tc>
          <w:tcPr>
            <w:tcW w:w="2338" w:type="dxa"/>
            <w:vAlign w:val="center"/>
          </w:tcPr>
          <w:p w:rsidR="00457371" w:rsidRDefault="00457371" w:rsidP="00C36062">
            <w:pPr>
              <w:ind w:right="-136"/>
              <w:jc w:val="center"/>
              <w:rPr>
                <w:rFonts w:ascii="Bell MT" w:hAnsi="Bell MT"/>
                <w:sz w:val="32"/>
              </w:rPr>
            </w:pPr>
            <w:r w:rsidRPr="001C35A2">
              <w:rPr>
                <w:rFonts w:ascii="Bell MT" w:hAnsi="Bell MT"/>
                <w:sz w:val="32"/>
              </w:rPr>
              <w:t>Year 5</w:t>
            </w:r>
          </w:p>
          <w:p w:rsidR="0088067A" w:rsidRPr="001C35A2" w:rsidRDefault="0088067A" w:rsidP="00C36062">
            <w:pPr>
              <w:ind w:right="-136"/>
              <w:jc w:val="center"/>
              <w:rPr>
                <w:rFonts w:ascii="Bell MT" w:hAnsi="Bell MT"/>
                <w:sz w:val="32"/>
              </w:rPr>
            </w:pPr>
            <w:r>
              <w:rPr>
                <w:rFonts w:ascii="Bell MT" w:hAnsi="Bell MT"/>
                <w:sz w:val="32"/>
              </w:rPr>
              <w:t>(Oak &amp; Cedar)</w:t>
            </w:r>
          </w:p>
        </w:tc>
        <w:tc>
          <w:tcPr>
            <w:tcW w:w="2339" w:type="dxa"/>
            <w:vAlign w:val="center"/>
          </w:tcPr>
          <w:p w:rsidR="0088067A" w:rsidRDefault="00457371" w:rsidP="00C36062">
            <w:pPr>
              <w:ind w:right="-108"/>
              <w:jc w:val="center"/>
              <w:rPr>
                <w:rFonts w:ascii="Bell MT" w:hAnsi="Bell MT"/>
                <w:sz w:val="32"/>
              </w:rPr>
            </w:pPr>
            <w:r w:rsidRPr="001C35A2">
              <w:rPr>
                <w:rFonts w:ascii="Bell MT" w:hAnsi="Bell MT"/>
                <w:sz w:val="32"/>
              </w:rPr>
              <w:t>Year 6</w:t>
            </w:r>
            <w:r w:rsidR="0088067A">
              <w:rPr>
                <w:rFonts w:ascii="Bell MT" w:hAnsi="Bell MT"/>
                <w:sz w:val="32"/>
              </w:rPr>
              <w:t xml:space="preserve"> </w:t>
            </w:r>
          </w:p>
          <w:p w:rsidR="00457371" w:rsidRPr="001C35A2" w:rsidRDefault="00DE2AC4" w:rsidP="00C36062">
            <w:pPr>
              <w:ind w:right="-108"/>
              <w:jc w:val="center"/>
              <w:rPr>
                <w:rFonts w:ascii="Bell MT" w:hAnsi="Bell MT"/>
                <w:sz w:val="32"/>
              </w:rPr>
            </w:pPr>
            <w:r>
              <w:rPr>
                <w:rFonts w:ascii="Bell MT" w:hAnsi="Bell MT"/>
                <w:sz w:val="32"/>
              </w:rPr>
              <w:t>(W</w:t>
            </w:r>
            <w:r w:rsidR="0088067A">
              <w:rPr>
                <w:rFonts w:ascii="Bell MT" w:hAnsi="Bell MT"/>
                <w:sz w:val="32"/>
              </w:rPr>
              <w:t>illow)</w:t>
            </w:r>
          </w:p>
        </w:tc>
      </w:tr>
      <w:tr w:rsidR="001C35A2" w:rsidRPr="001C35A2" w:rsidTr="00C36062">
        <w:tc>
          <w:tcPr>
            <w:tcW w:w="1421" w:type="dxa"/>
          </w:tcPr>
          <w:p w:rsidR="00457371" w:rsidRPr="001C35A2" w:rsidRDefault="00500651" w:rsidP="00457371">
            <w:pPr>
              <w:rPr>
                <w:rFonts w:ascii="Bell MT" w:hAnsi="Bell MT"/>
                <w:b/>
                <w:sz w:val="24"/>
              </w:rPr>
            </w:pPr>
            <w:r w:rsidRPr="001C35A2">
              <w:rPr>
                <w:rFonts w:ascii="Bell MT" w:hAnsi="Bell MT"/>
                <w:b/>
                <w:sz w:val="24"/>
              </w:rPr>
              <w:t>Forces &amp; Movement</w:t>
            </w:r>
          </w:p>
        </w:tc>
        <w:tc>
          <w:tcPr>
            <w:tcW w:w="2338" w:type="dxa"/>
          </w:tcPr>
          <w:p w:rsidR="000B13D0" w:rsidRPr="001C35A2" w:rsidRDefault="000B13D0" w:rsidP="000B13D0">
            <w:pPr>
              <w:rPr>
                <w:rFonts w:ascii="Bell MT" w:hAnsi="Bell MT"/>
                <w:i/>
                <w:sz w:val="18"/>
                <w:szCs w:val="23"/>
              </w:rPr>
            </w:pPr>
            <w:r w:rsidRPr="001C35A2">
              <w:rPr>
                <w:rFonts w:ascii="Bell MT" w:hAnsi="Bell MT"/>
                <w:i/>
                <w:sz w:val="18"/>
                <w:szCs w:val="23"/>
              </w:rPr>
              <w:t>(There are no set objectives however these can be looked at in terms of objects/toys requiring push and pull forces. Could also group materials as to whether they are attracted to a magnet or not)</w:t>
            </w:r>
          </w:p>
          <w:p w:rsidR="000B13D0" w:rsidRPr="001C35A2" w:rsidRDefault="000B13D0" w:rsidP="000B13D0">
            <w:pPr>
              <w:rPr>
                <w:i/>
                <w:sz w:val="20"/>
                <w:szCs w:val="20"/>
              </w:rPr>
            </w:pPr>
          </w:p>
          <w:p w:rsidR="000B13D0" w:rsidRPr="001C35A2" w:rsidRDefault="000B13D0" w:rsidP="000B13D0">
            <w:pPr>
              <w:pStyle w:val="Default"/>
              <w:numPr>
                <w:ilvl w:val="0"/>
                <w:numId w:val="9"/>
              </w:numPr>
              <w:ind w:left="174" w:hanging="122"/>
              <w:rPr>
                <w:rFonts w:ascii="Bell MT" w:hAnsi="Bell MT"/>
                <w:color w:val="auto"/>
                <w:sz w:val="18"/>
                <w:szCs w:val="23"/>
              </w:rPr>
            </w:pPr>
            <w:r w:rsidRPr="001C35A2">
              <w:rPr>
                <w:rFonts w:ascii="Bell MT" w:hAnsi="Bell MT"/>
                <w:color w:val="auto"/>
                <w:sz w:val="18"/>
                <w:szCs w:val="23"/>
              </w:rPr>
              <w:t xml:space="preserve">describe the simple physical properties of a variety of everyday materials </w:t>
            </w:r>
          </w:p>
          <w:p w:rsidR="000B13D0" w:rsidRPr="001C35A2" w:rsidRDefault="000B13D0" w:rsidP="000B13D0">
            <w:pPr>
              <w:pStyle w:val="Default"/>
              <w:numPr>
                <w:ilvl w:val="0"/>
                <w:numId w:val="9"/>
              </w:numPr>
              <w:ind w:left="174" w:hanging="122"/>
              <w:rPr>
                <w:rFonts w:ascii="Bell MT" w:hAnsi="Bell MT"/>
                <w:color w:val="auto"/>
                <w:sz w:val="18"/>
                <w:szCs w:val="23"/>
              </w:rPr>
            </w:pPr>
            <w:r w:rsidRPr="001C35A2">
              <w:rPr>
                <w:rFonts w:ascii="Bell MT" w:hAnsi="Bell MT"/>
                <w:color w:val="auto"/>
                <w:sz w:val="18"/>
                <w:szCs w:val="23"/>
              </w:rPr>
              <w:t xml:space="preserve">compare and group together a variety of everyday materials on the basis of their simple physical properties. </w:t>
            </w:r>
          </w:p>
          <w:p w:rsidR="000B13D0" w:rsidRPr="001C35A2" w:rsidRDefault="000B13D0" w:rsidP="000B13D0">
            <w:pPr>
              <w:pStyle w:val="Default"/>
              <w:ind w:left="174"/>
              <w:rPr>
                <w:rFonts w:ascii="Bell MT" w:hAnsi="Bell MT"/>
                <w:color w:val="auto"/>
                <w:sz w:val="18"/>
                <w:szCs w:val="23"/>
              </w:rPr>
            </w:pPr>
          </w:p>
          <w:p w:rsidR="00457371" w:rsidRPr="001C35A2" w:rsidRDefault="00457371" w:rsidP="00C36062">
            <w:pPr>
              <w:ind w:left="210" w:right="-85" w:hanging="142"/>
              <w:rPr>
                <w:rFonts w:ascii="Bell MT" w:hAnsi="Bell MT"/>
                <w:sz w:val="18"/>
              </w:rPr>
            </w:pPr>
          </w:p>
        </w:tc>
        <w:tc>
          <w:tcPr>
            <w:tcW w:w="2339" w:type="dxa"/>
          </w:tcPr>
          <w:p w:rsidR="00457371" w:rsidRPr="001C35A2" w:rsidRDefault="00457371" w:rsidP="00C36062">
            <w:pPr>
              <w:ind w:right="-67"/>
              <w:rPr>
                <w:rFonts w:ascii="Bell MT" w:hAnsi="Bell MT"/>
                <w:sz w:val="18"/>
              </w:rPr>
            </w:pPr>
          </w:p>
        </w:tc>
        <w:tc>
          <w:tcPr>
            <w:tcW w:w="2338" w:type="dxa"/>
          </w:tcPr>
          <w:p w:rsidR="00500651" w:rsidRPr="0088067A" w:rsidRDefault="00500651" w:rsidP="0050065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74" w:hanging="121"/>
              <w:rPr>
                <w:rFonts w:ascii="Bell MT" w:hAnsi="Bell MT" w:cs="Arial"/>
                <w:sz w:val="18"/>
                <w:szCs w:val="23"/>
                <w:highlight w:val="green"/>
              </w:rPr>
            </w:pPr>
            <w:r w:rsidRPr="0088067A">
              <w:rPr>
                <w:rFonts w:ascii="Bell MT" w:hAnsi="Bell MT" w:cs="Arial"/>
                <w:sz w:val="18"/>
                <w:szCs w:val="23"/>
                <w:highlight w:val="green"/>
              </w:rPr>
              <w:t xml:space="preserve">compare how things move on different surfaces </w:t>
            </w:r>
          </w:p>
          <w:p w:rsidR="00500651" w:rsidRPr="0088067A" w:rsidRDefault="00500651" w:rsidP="0050065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74" w:hanging="121"/>
              <w:rPr>
                <w:rFonts w:ascii="Bell MT" w:hAnsi="Bell MT" w:cs="Arial"/>
                <w:sz w:val="18"/>
                <w:szCs w:val="23"/>
                <w:highlight w:val="green"/>
              </w:rPr>
            </w:pPr>
            <w:r w:rsidRPr="0088067A">
              <w:rPr>
                <w:rFonts w:ascii="Bell MT" w:hAnsi="Bell MT" w:cs="Arial"/>
                <w:sz w:val="18"/>
                <w:szCs w:val="23"/>
                <w:highlight w:val="green"/>
              </w:rPr>
              <w:t xml:space="preserve">notice that some forces need contact between two objects, but magnetic forces can act at a distance </w:t>
            </w:r>
          </w:p>
          <w:p w:rsidR="00500651" w:rsidRPr="0088067A" w:rsidRDefault="00500651" w:rsidP="0050065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74" w:hanging="121"/>
              <w:rPr>
                <w:rFonts w:ascii="Bell MT" w:hAnsi="Bell MT" w:cs="Arial"/>
                <w:sz w:val="18"/>
                <w:szCs w:val="23"/>
                <w:highlight w:val="green"/>
              </w:rPr>
            </w:pPr>
            <w:r w:rsidRPr="0088067A">
              <w:rPr>
                <w:rFonts w:ascii="Bell MT" w:hAnsi="Bell MT" w:cs="Arial"/>
                <w:sz w:val="18"/>
                <w:szCs w:val="23"/>
                <w:highlight w:val="green"/>
              </w:rPr>
              <w:t xml:space="preserve">observe how magnets attract or repel each other and attract some materials and not others </w:t>
            </w:r>
          </w:p>
          <w:p w:rsidR="00500651" w:rsidRPr="0088067A" w:rsidRDefault="00500651" w:rsidP="0050065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74" w:hanging="121"/>
              <w:rPr>
                <w:rFonts w:ascii="Bell MT" w:hAnsi="Bell MT" w:cs="Arial"/>
                <w:sz w:val="18"/>
                <w:szCs w:val="23"/>
                <w:highlight w:val="green"/>
              </w:rPr>
            </w:pPr>
            <w:r w:rsidRPr="0088067A">
              <w:rPr>
                <w:rFonts w:ascii="Bell MT" w:hAnsi="Bell MT" w:cs="Arial"/>
                <w:sz w:val="18"/>
                <w:szCs w:val="23"/>
                <w:highlight w:val="green"/>
              </w:rPr>
              <w:t xml:space="preserve">compare and group together a variety of everyday materials on the basis of whether they are attracted to a magnet, and identify some magnetic materials </w:t>
            </w:r>
          </w:p>
          <w:p w:rsidR="00500651" w:rsidRPr="0088067A" w:rsidRDefault="00500651" w:rsidP="0050065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74" w:hanging="121"/>
              <w:rPr>
                <w:rFonts w:ascii="Bell MT" w:hAnsi="Bell MT" w:cs="Arial"/>
                <w:sz w:val="18"/>
                <w:szCs w:val="23"/>
                <w:highlight w:val="green"/>
              </w:rPr>
            </w:pPr>
            <w:r w:rsidRPr="0088067A">
              <w:rPr>
                <w:rFonts w:ascii="Bell MT" w:hAnsi="Bell MT" w:cs="Arial"/>
                <w:sz w:val="18"/>
                <w:szCs w:val="23"/>
                <w:highlight w:val="green"/>
              </w:rPr>
              <w:t xml:space="preserve">describe magnets as having two poles </w:t>
            </w:r>
          </w:p>
          <w:p w:rsidR="00500651" w:rsidRPr="0088067A" w:rsidRDefault="00500651" w:rsidP="0050065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74" w:hanging="121"/>
              <w:rPr>
                <w:rFonts w:ascii="Bell MT" w:hAnsi="Bell MT" w:cs="Arial"/>
                <w:sz w:val="18"/>
                <w:szCs w:val="23"/>
                <w:highlight w:val="green"/>
              </w:rPr>
            </w:pPr>
            <w:r w:rsidRPr="0088067A">
              <w:rPr>
                <w:rFonts w:ascii="Bell MT" w:hAnsi="Bell MT" w:cs="Arial"/>
                <w:sz w:val="18"/>
                <w:szCs w:val="23"/>
                <w:highlight w:val="green"/>
              </w:rPr>
              <w:t xml:space="preserve">predict whether two magnets will attract or repel each other, depending on which poles are facing. </w:t>
            </w:r>
          </w:p>
          <w:p w:rsidR="00457371" w:rsidRPr="001C35A2" w:rsidRDefault="00457371" w:rsidP="00500651">
            <w:pPr>
              <w:ind w:right="-32"/>
              <w:rPr>
                <w:rFonts w:ascii="Bell MT" w:hAnsi="Bell MT" w:cs="Arial"/>
                <w:sz w:val="18"/>
                <w:szCs w:val="20"/>
              </w:rPr>
            </w:pPr>
          </w:p>
        </w:tc>
        <w:tc>
          <w:tcPr>
            <w:tcW w:w="2339" w:type="dxa"/>
          </w:tcPr>
          <w:p w:rsidR="00457371" w:rsidRPr="001C35A2" w:rsidRDefault="00457371" w:rsidP="00C36062">
            <w:pPr>
              <w:ind w:right="-152"/>
              <w:rPr>
                <w:rFonts w:ascii="Bell MT" w:hAnsi="Bell MT"/>
                <w:sz w:val="18"/>
              </w:rPr>
            </w:pPr>
            <w:bookmarkStart w:id="0" w:name="_GoBack"/>
            <w:bookmarkEnd w:id="0"/>
          </w:p>
        </w:tc>
        <w:tc>
          <w:tcPr>
            <w:tcW w:w="2338" w:type="dxa"/>
          </w:tcPr>
          <w:p w:rsidR="00500651" w:rsidRPr="0088067A" w:rsidRDefault="00500651" w:rsidP="00500651">
            <w:pPr>
              <w:pStyle w:val="Default"/>
              <w:numPr>
                <w:ilvl w:val="0"/>
                <w:numId w:val="7"/>
              </w:numPr>
              <w:ind w:left="174" w:hanging="120"/>
              <w:rPr>
                <w:rFonts w:ascii="Bell MT" w:hAnsi="Bell MT"/>
                <w:color w:val="auto"/>
                <w:sz w:val="18"/>
                <w:szCs w:val="23"/>
                <w:highlight w:val="yellow"/>
              </w:rPr>
            </w:pPr>
            <w:r w:rsidRPr="001C35A2">
              <w:rPr>
                <w:rFonts w:ascii="Bell MT" w:hAnsi="Bell MT"/>
                <w:color w:val="auto"/>
                <w:sz w:val="18"/>
                <w:szCs w:val="23"/>
              </w:rPr>
              <w:t>ex</w:t>
            </w:r>
            <w:r w:rsidRPr="0088067A">
              <w:rPr>
                <w:rFonts w:ascii="Bell MT" w:hAnsi="Bell MT"/>
                <w:color w:val="auto"/>
                <w:sz w:val="18"/>
                <w:szCs w:val="23"/>
                <w:highlight w:val="yellow"/>
              </w:rPr>
              <w:t xml:space="preserve">plain that unsupported objects fall towards the Earth because of the force of gravity acting between the Earth and the falling object </w:t>
            </w:r>
          </w:p>
          <w:p w:rsidR="00500651" w:rsidRPr="0088067A" w:rsidRDefault="00500651" w:rsidP="00500651">
            <w:pPr>
              <w:pStyle w:val="Default"/>
              <w:numPr>
                <w:ilvl w:val="0"/>
                <w:numId w:val="7"/>
              </w:numPr>
              <w:ind w:left="174" w:hanging="120"/>
              <w:rPr>
                <w:rFonts w:ascii="Bell MT" w:hAnsi="Bell MT"/>
                <w:color w:val="auto"/>
                <w:sz w:val="18"/>
                <w:szCs w:val="23"/>
                <w:highlight w:val="cyan"/>
              </w:rPr>
            </w:pPr>
            <w:r w:rsidRPr="0088067A">
              <w:rPr>
                <w:rFonts w:ascii="Bell MT" w:hAnsi="Bell MT"/>
                <w:color w:val="auto"/>
                <w:sz w:val="18"/>
                <w:szCs w:val="23"/>
                <w:highlight w:val="cyan"/>
              </w:rPr>
              <w:t xml:space="preserve">identify the effects of air resistance, water resistance and friction, that act between moving surfaces </w:t>
            </w:r>
          </w:p>
          <w:p w:rsidR="00457371" w:rsidRPr="001C35A2" w:rsidRDefault="00500651" w:rsidP="00500651">
            <w:pPr>
              <w:pStyle w:val="Default"/>
              <w:numPr>
                <w:ilvl w:val="0"/>
                <w:numId w:val="7"/>
              </w:numPr>
              <w:ind w:left="174" w:hanging="120"/>
              <w:rPr>
                <w:rFonts w:ascii="Bell MT" w:hAnsi="Bell MT"/>
                <w:color w:val="auto"/>
                <w:sz w:val="18"/>
                <w:szCs w:val="23"/>
              </w:rPr>
            </w:pPr>
            <w:proofErr w:type="spellStart"/>
            <w:r w:rsidRPr="0088067A">
              <w:rPr>
                <w:rFonts w:ascii="Bell MT" w:hAnsi="Bell MT"/>
                <w:color w:val="auto"/>
                <w:sz w:val="18"/>
                <w:szCs w:val="23"/>
                <w:highlight w:val="cyan"/>
              </w:rPr>
              <w:t>recognise</w:t>
            </w:r>
            <w:proofErr w:type="spellEnd"/>
            <w:r w:rsidRPr="0088067A">
              <w:rPr>
                <w:rFonts w:ascii="Bell MT" w:hAnsi="Bell MT"/>
                <w:color w:val="auto"/>
                <w:sz w:val="18"/>
                <w:szCs w:val="23"/>
                <w:highlight w:val="cyan"/>
              </w:rPr>
              <w:t xml:space="preserve"> that some mechanisms, including levers, pulleys and gears, allow a smaller force to have a greater effect.</w:t>
            </w:r>
            <w:r w:rsidRPr="001C35A2">
              <w:rPr>
                <w:rFonts w:ascii="Bell MT" w:hAnsi="Bell MT"/>
                <w:color w:val="auto"/>
                <w:sz w:val="18"/>
                <w:szCs w:val="23"/>
              </w:rPr>
              <w:t xml:space="preserve"> </w:t>
            </w:r>
          </w:p>
        </w:tc>
        <w:tc>
          <w:tcPr>
            <w:tcW w:w="2339" w:type="dxa"/>
          </w:tcPr>
          <w:p w:rsidR="00457371" w:rsidRPr="001C35A2" w:rsidRDefault="00457371" w:rsidP="00C36062">
            <w:pPr>
              <w:ind w:right="-108"/>
              <w:rPr>
                <w:rFonts w:ascii="Bell MT" w:hAnsi="Bell MT"/>
                <w:sz w:val="18"/>
              </w:rPr>
            </w:pPr>
          </w:p>
        </w:tc>
      </w:tr>
      <w:tr w:rsidR="001C35A2" w:rsidRPr="001C35A2" w:rsidTr="00C36062">
        <w:tc>
          <w:tcPr>
            <w:tcW w:w="1421" w:type="dxa"/>
          </w:tcPr>
          <w:p w:rsidR="00500651" w:rsidRPr="001C35A2" w:rsidRDefault="00500651" w:rsidP="00457371">
            <w:pPr>
              <w:rPr>
                <w:rFonts w:ascii="Bell MT" w:hAnsi="Bell MT"/>
                <w:b/>
                <w:sz w:val="24"/>
              </w:rPr>
            </w:pPr>
            <w:r w:rsidRPr="001C35A2">
              <w:rPr>
                <w:rFonts w:ascii="Bell MT" w:hAnsi="Bell MT"/>
                <w:b/>
                <w:sz w:val="24"/>
              </w:rPr>
              <w:t>Light</w:t>
            </w:r>
          </w:p>
        </w:tc>
        <w:tc>
          <w:tcPr>
            <w:tcW w:w="2338" w:type="dxa"/>
          </w:tcPr>
          <w:p w:rsidR="000B13D0" w:rsidRPr="001C35A2" w:rsidRDefault="000B13D0" w:rsidP="000B13D0">
            <w:pPr>
              <w:rPr>
                <w:rFonts w:ascii="Bell MT" w:hAnsi="Bell MT"/>
                <w:i/>
                <w:sz w:val="18"/>
                <w:szCs w:val="23"/>
              </w:rPr>
            </w:pPr>
            <w:r w:rsidRPr="001C35A2">
              <w:rPr>
                <w:rFonts w:ascii="Bell MT" w:hAnsi="Bell MT"/>
                <w:i/>
                <w:sz w:val="18"/>
                <w:szCs w:val="23"/>
              </w:rPr>
              <w:t>(There are no set objectives however these can be looked at in terms of opaque, translucent, transparent materials etc. Explore shadow play and generally light and dark ‘caves’)</w:t>
            </w:r>
          </w:p>
          <w:p w:rsidR="000B13D0" w:rsidRPr="001C35A2" w:rsidRDefault="000B13D0" w:rsidP="000B13D0">
            <w:pPr>
              <w:rPr>
                <w:i/>
                <w:sz w:val="20"/>
                <w:szCs w:val="20"/>
              </w:rPr>
            </w:pPr>
          </w:p>
          <w:p w:rsidR="000B13D0" w:rsidRPr="001C35A2" w:rsidRDefault="000B13D0" w:rsidP="000B13D0">
            <w:pPr>
              <w:pStyle w:val="Default"/>
              <w:numPr>
                <w:ilvl w:val="0"/>
                <w:numId w:val="9"/>
              </w:numPr>
              <w:ind w:left="174" w:hanging="122"/>
              <w:rPr>
                <w:rFonts w:ascii="Bell MT" w:hAnsi="Bell MT"/>
                <w:color w:val="auto"/>
                <w:sz w:val="18"/>
                <w:szCs w:val="23"/>
              </w:rPr>
            </w:pPr>
            <w:r w:rsidRPr="001C35A2">
              <w:rPr>
                <w:rFonts w:ascii="Bell MT" w:hAnsi="Bell MT"/>
                <w:color w:val="auto"/>
                <w:sz w:val="18"/>
                <w:szCs w:val="23"/>
              </w:rPr>
              <w:t xml:space="preserve">describe the simple physical properties of a variety of everyday materials </w:t>
            </w:r>
          </w:p>
          <w:p w:rsidR="000B13D0" w:rsidRPr="001C35A2" w:rsidRDefault="000B13D0" w:rsidP="000B13D0">
            <w:pPr>
              <w:pStyle w:val="Default"/>
              <w:numPr>
                <w:ilvl w:val="0"/>
                <w:numId w:val="9"/>
              </w:numPr>
              <w:ind w:left="174" w:hanging="122"/>
              <w:rPr>
                <w:rFonts w:ascii="Bell MT" w:hAnsi="Bell MT"/>
                <w:color w:val="auto"/>
                <w:sz w:val="18"/>
                <w:szCs w:val="23"/>
              </w:rPr>
            </w:pPr>
            <w:r w:rsidRPr="001C35A2">
              <w:rPr>
                <w:rFonts w:ascii="Bell MT" w:hAnsi="Bell MT"/>
                <w:color w:val="auto"/>
                <w:sz w:val="18"/>
                <w:szCs w:val="23"/>
              </w:rPr>
              <w:t xml:space="preserve">compare and group together a variety of everyday materials on the basis of their simple physical properties. </w:t>
            </w:r>
          </w:p>
          <w:p w:rsidR="00500651" w:rsidRPr="001C35A2" w:rsidRDefault="00500651" w:rsidP="000B13D0">
            <w:pPr>
              <w:ind w:right="-85"/>
              <w:rPr>
                <w:rFonts w:ascii="Bell MT" w:hAnsi="Bell MT"/>
                <w:sz w:val="18"/>
                <w:szCs w:val="20"/>
              </w:rPr>
            </w:pPr>
          </w:p>
        </w:tc>
        <w:tc>
          <w:tcPr>
            <w:tcW w:w="2339" w:type="dxa"/>
          </w:tcPr>
          <w:p w:rsidR="00500651" w:rsidRPr="001C35A2" w:rsidRDefault="00500651" w:rsidP="00C36062">
            <w:pPr>
              <w:ind w:left="167" w:right="-67"/>
              <w:rPr>
                <w:rFonts w:ascii="Bell MT" w:hAnsi="Bell MT"/>
                <w:sz w:val="18"/>
              </w:rPr>
            </w:pPr>
          </w:p>
        </w:tc>
        <w:tc>
          <w:tcPr>
            <w:tcW w:w="2338" w:type="dxa"/>
          </w:tcPr>
          <w:p w:rsidR="00500651" w:rsidRPr="0088067A" w:rsidRDefault="00500651" w:rsidP="0050065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4" w:hanging="121"/>
              <w:rPr>
                <w:rFonts w:ascii="Bell MT" w:hAnsi="Bell MT" w:cs="Arial"/>
                <w:sz w:val="18"/>
                <w:szCs w:val="23"/>
                <w:highlight w:val="cyan"/>
              </w:rPr>
            </w:pPr>
            <w:r w:rsidRPr="0088067A">
              <w:rPr>
                <w:rFonts w:ascii="Bell MT" w:hAnsi="Bell MT" w:cs="Arial"/>
                <w:sz w:val="18"/>
                <w:szCs w:val="23"/>
                <w:highlight w:val="cyan"/>
              </w:rPr>
              <w:t xml:space="preserve">recognise that they need light in order to see things and that dark is the absence of light </w:t>
            </w:r>
          </w:p>
          <w:p w:rsidR="00500651" w:rsidRPr="0088067A" w:rsidRDefault="00500651" w:rsidP="0050065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4" w:hanging="121"/>
              <w:rPr>
                <w:rFonts w:ascii="Bell MT" w:hAnsi="Bell MT" w:cs="Arial"/>
                <w:sz w:val="18"/>
                <w:szCs w:val="23"/>
                <w:highlight w:val="cyan"/>
              </w:rPr>
            </w:pPr>
            <w:r w:rsidRPr="0088067A">
              <w:rPr>
                <w:rFonts w:ascii="Bell MT" w:hAnsi="Bell MT" w:cs="Arial"/>
                <w:sz w:val="18"/>
                <w:szCs w:val="23"/>
                <w:highlight w:val="cyan"/>
              </w:rPr>
              <w:t xml:space="preserve">notice that light is reflected from surfaces </w:t>
            </w:r>
          </w:p>
          <w:p w:rsidR="00500651" w:rsidRPr="0088067A" w:rsidRDefault="00500651" w:rsidP="0050065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4" w:hanging="121"/>
              <w:rPr>
                <w:rFonts w:ascii="Bell MT" w:hAnsi="Bell MT" w:cs="Arial"/>
                <w:sz w:val="18"/>
                <w:szCs w:val="23"/>
                <w:highlight w:val="cyan"/>
              </w:rPr>
            </w:pPr>
            <w:r w:rsidRPr="0088067A">
              <w:rPr>
                <w:rFonts w:ascii="Bell MT" w:hAnsi="Bell MT" w:cs="Arial"/>
                <w:sz w:val="18"/>
                <w:szCs w:val="23"/>
                <w:highlight w:val="cyan"/>
              </w:rPr>
              <w:t xml:space="preserve">recognise that light from the sun can be dangerous and that there are ways to protect their eyes </w:t>
            </w:r>
          </w:p>
          <w:p w:rsidR="00500651" w:rsidRPr="0088067A" w:rsidRDefault="00500651" w:rsidP="0050065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4" w:hanging="121"/>
              <w:rPr>
                <w:rFonts w:ascii="Bell MT" w:hAnsi="Bell MT" w:cs="Arial"/>
                <w:sz w:val="18"/>
                <w:szCs w:val="23"/>
                <w:highlight w:val="cyan"/>
              </w:rPr>
            </w:pPr>
            <w:r w:rsidRPr="0088067A">
              <w:rPr>
                <w:rFonts w:ascii="Bell MT" w:hAnsi="Bell MT" w:cs="Arial"/>
                <w:sz w:val="18"/>
                <w:szCs w:val="23"/>
                <w:highlight w:val="cyan"/>
              </w:rPr>
              <w:t xml:space="preserve">recognise that shadows are formed when the light from a light source is blocked by a solid object </w:t>
            </w:r>
          </w:p>
          <w:p w:rsidR="00500651" w:rsidRPr="0088067A" w:rsidRDefault="00500651" w:rsidP="0050065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4" w:hanging="121"/>
              <w:rPr>
                <w:rFonts w:ascii="Bell MT" w:hAnsi="Bell MT" w:cs="Arial"/>
                <w:sz w:val="18"/>
                <w:szCs w:val="23"/>
                <w:highlight w:val="cyan"/>
              </w:rPr>
            </w:pPr>
            <w:proofErr w:type="gramStart"/>
            <w:r w:rsidRPr="0088067A">
              <w:rPr>
                <w:rFonts w:ascii="Bell MT" w:hAnsi="Bell MT" w:cs="Arial"/>
                <w:sz w:val="18"/>
                <w:szCs w:val="23"/>
                <w:highlight w:val="cyan"/>
              </w:rPr>
              <w:t>find</w:t>
            </w:r>
            <w:proofErr w:type="gramEnd"/>
            <w:r w:rsidRPr="0088067A">
              <w:rPr>
                <w:rFonts w:ascii="Bell MT" w:hAnsi="Bell MT" w:cs="Arial"/>
                <w:sz w:val="18"/>
                <w:szCs w:val="23"/>
                <w:highlight w:val="cyan"/>
              </w:rPr>
              <w:t xml:space="preserve"> patterns in the way that the size of shadows change. </w:t>
            </w:r>
          </w:p>
          <w:p w:rsidR="00500651" w:rsidRPr="0088067A" w:rsidRDefault="00500651" w:rsidP="00C36062">
            <w:pPr>
              <w:ind w:right="-32"/>
              <w:rPr>
                <w:rFonts w:ascii="Bell MT" w:hAnsi="Bell MT"/>
                <w:sz w:val="18"/>
                <w:highlight w:val="cyan"/>
              </w:rPr>
            </w:pPr>
          </w:p>
        </w:tc>
        <w:tc>
          <w:tcPr>
            <w:tcW w:w="2339" w:type="dxa"/>
          </w:tcPr>
          <w:p w:rsidR="00500651" w:rsidRPr="001C35A2" w:rsidRDefault="00500651" w:rsidP="00C36062">
            <w:pPr>
              <w:ind w:left="222" w:right="-152" w:hanging="153"/>
              <w:rPr>
                <w:rFonts w:ascii="Bell MT" w:hAnsi="Bell MT"/>
                <w:sz w:val="18"/>
              </w:rPr>
            </w:pPr>
          </w:p>
        </w:tc>
        <w:tc>
          <w:tcPr>
            <w:tcW w:w="2338" w:type="dxa"/>
          </w:tcPr>
          <w:p w:rsidR="00500651" w:rsidRPr="0088067A" w:rsidRDefault="00500651" w:rsidP="00500651">
            <w:pPr>
              <w:pStyle w:val="Default"/>
              <w:numPr>
                <w:ilvl w:val="0"/>
                <w:numId w:val="3"/>
              </w:numPr>
              <w:ind w:left="174" w:hanging="120"/>
              <w:rPr>
                <w:rFonts w:ascii="Bell MT" w:hAnsi="Bell MT"/>
                <w:color w:val="auto"/>
                <w:sz w:val="18"/>
                <w:szCs w:val="23"/>
                <w:highlight w:val="yellow"/>
              </w:rPr>
            </w:pPr>
            <w:r w:rsidRPr="0088067A">
              <w:rPr>
                <w:rFonts w:ascii="Bell MT" w:hAnsi="Bell MT"/>
                <w:color w:val="auto"/>
                <w:sz w:val="18"/>
                <w:szCs w:val="23"/>
                <w:highlight w:val="yellow"/>
              </w:rPr>
              <w:t xml:space="preserve">describe the movement of the Earth, and other planets, relative to the Sun in the solar system </w:t>
            </w:r>
          </w:p>
          <w:p w:rsidR="00500651" w:rsidRPr="0088067A" w:rsidRDefault="00500651" w:rsidP="00500651">
            <w:pPr>
              <w:pStyle w:val="Default"/>
              <w:numPr>
                <w:ilvl w:val="0"/>
                <w:numId w:val="3"/>
              </w:numPr>
              <w:ind w:left="174" w:hanging="120"/>
              <w:rPr>
                <w:rFonts w:ascii="Bell MT" w:hAnsi="Bell MT"/>
                <w:color w:val="auto"/>
                <w:sz w:val="18"/>
                <w:szCs w:val="23"/>
                <w:highlight w:val="yellow"/>
              </w:rPr>
            </w:pPr>
            <w:r w:rsidRPr="0088067A">
              <w:rPr>
                <w:rFonts w:ascii="Bell MT" w:hAnsi="Bell MT"/>
                <w:color w:val="auto"/>
                <w:sz w:val="18"/>
                <w:szCs w:val="23"/>
                <w:highlight w:val="yellow"/>
              </w:rPr>
              <w:t xml:space="preserve">describe the movement of the Moon relative to the Earth </w:t>
            </w:r>
          </w:p>
          <w:p w:rsidR="00500651" w:rsidRPr="0088067A" w:rsidRDefault="00500651" w:rsidP="00500651">
            <w:pPr>
              <w:pStyle w:val="Default"/>
              <w:numPr>
                <w:ilvl w:val="0"/>
                <w:numId w:val="3"/>
              </w:numPr>
              <w:ind w:left="174" w:hanging="120"/>
              <w:rPr>
                <w:rFonts w:ascii="Bell MT" w:hAnsi="Bell MT"/>
                <w:color w:val="auto"/>
                <w:sz w:val="18"/>
                <w:szCs w:val="23"/>
                <w:highlight w:val="yellow"/>
              </w:rPr>
            </w:pPr>
            <w:r w:rsidRPr="0088067A">
              <w:rPr>
                <w:rFonts w:ascii="Bell MT" w:hAnsi="Bell MT"/>
                <w:color w:val="auto"/>
                <w:sz w:val="18"/>
                <w:szCs w:val="23"/>
                <w:highlight w:val="yellow"/>
              </w:rPr>
              <w:t xml:space="preserve">describe the Sun, Earth and Moon as approximately spherical bodies </w:t>
            </w:r>
          </w:p>
          <w:p w:rsidR="00500651" w:rsidRPr="0088067A" w:rsidRDefault="00500651" w:rsidP="00500651">
            <w:pPr>
              <w:pStyle w:val="Default"/>
              <w:numPr>
                <w:ilvl w:val="0"/>
                <w:numId w:val="3"/>
              </w:numPr>
              <w:ind w:left="174" w:hanging="120"/>
              <w:rPr>
                <w:rFonts w:ascii="Bell MT" w:hAnsi="Bell MT"/>
                <w:color w:val="auto"/>
                <w:sz w:val="18"/>
                <w:szCs w:val="23"/>
                <w:highlight w:val="yellow"/>
              </w:rPr>
            </w:pPr>
            <w:r w:rsidRPr="0088067A">
              <w:rPr>
                <w:rFonts w:ascii="Bell MT" w:hAnsi="Bell MT"/>
                <w:color w:val="auto"/>
                <w:sz w:val="18"/>
                <w:szCs w:val="23"/>
                <w:highlight w:val="yellow"/>
              </w:rPr>
              <w:t xml:space="preserve">use the idea of the Earth’s rotation to explain day and night and the apparent movement of the sun across the sky. </w:t>
            </w:r>
          </w:p>
          <w:p w:rsidR="00500651" w:rsidRPr="001C35A2" w:rsidRDefault="00500651" w:rsidP="0079237E">
            <w:pPr>
              <w:ind w:right="-108"/>
              <w:rPr>
                <w:rFonts w:ascii="Bell MT" w:hAnsi="Bell MT"/>
                <w:sz w:val="18"/>
              </w:rPr>
            </w:pPr>
          </w:p>
        </w:tc>
        <w:tc>
          <w:tcPr>
            <w:tcW w:w="2339" w:type="dxa"/>
          </w:tcPr>
          <w:p w:rsidR="00500651" w:rsidRPr="001C35A2" w:rsidRDefault="00500651" w:rsidP="00500651">
            <w:pPr>
              <w:pStyle w:val="Default"/>
              <w:numPr>
                <w:ilvl w:val="0"/>
                <w:numId w:val="3"/>
              </w:numPr>
              <w:ind w:left="246" w:hanging="190"/>
              <w:rPr>
                <w:rFonts w:ascii="Bell MT" w:hAnsi="Bell MT"/>
                <w:color w:val="auto"/>
                <w:sz w:val="18"/>
                <w:szCs w:val="23"/>
              </w:rPr>
            </w:pPr>
            <w:proofErr w:type="spellStart"/>
            <w:r w:rsidRPr="001C35A2">
              <w:rPr>
                <w:rFonts w:ascii="Bell MT" w:hAnsi="Bell MT"/>
                <w:color w:val="auto"/>
                <w:sz w:val="18"/>
                <w:szCs w:val="23"/>
              </w:rPr>
              <w:t>recognise</w:t>
            </w:r>
            <w:proofErr w:type="spellEnd"/>
            <w:r w:rsidRPr="001C35A2">
              <w:rPr>
                <w:rFonts w:ascii="Bell MT" w:hAnsi="Bell MT"/>
                <w:color w:val="auto"/>
                <w:sz w:val="18"/>
                <w:szCs w:val="23"/>
              </w:rPr>
              <w:t xml:space="preserve"> that light appears to travel in straight lines </w:t>
            </w:r>
          </w:p>
          <w:p w:rsidR="00500651" w:rsidRPr="001C35A2" w:rsidRDefault="00500651" w:rsidP="00500651">
            <w:pPr>
              <w:pStyle w:val="Default"/>
              <w:numPr>
                <w:ilvl w:val="0"/>
                <w:numId w:val="3"/>
              </w:numPr>
              <w:ind w:left="246" w:hanging="190"/>
              <w:rPr>
                <w:rFonts w:ascii="Bell MT" w:hAnsi="Bell MT"/>
                <w:color w:val="auto"/>
                <w:sz w:val="18"/>
                <w:szCs w:val="23"/>
              </w:rPr>
            </w:pPr>
            <w:r w:rsidRPr="001C35A2">
              <w:rPr>
                <w:rFonts w:ascii="Bell MT" w:hAnsi="Bell MT"/>
                <w:color w:val="auto"/>
                <w:sz w:val="18"/>
                <w:szCs w:val="23"/>
              </w:rPr>
              <w:t xml:space="preserve">use the idea that light travels in straight lines to explain that objects are seen because they give out or reflect light into the eye </w:t>
            </w:r>
          </w:p>
          <w:p w:rsidR="00500651" w:rsidRPr="001C35A2" w:rsidRDefault="00500651" w:rsidP="00500651">
            <w:pPr>
              <w:pStyle w:val="Default"/>
              <w:numPr>
                <w:ilvl w:val="0"/>
                <w:numId w:val="3"/>
              </w:numPr>
              <w:ind w:left="246" w:hanging="190"/>
              <w:rPr>
                <w:rFonts w:ascii="Bell MT" w:hAnsi="Bell MT"/>
                <w:color w:val="auto"/>
                <w:sz w:val="18"/>
                <w:szCs w:val="23"/>
              </w:rPr>
            </w:pPr>
            <w:r w:rsidRPr="001C35A2">
              <w:rPr>
                <w:rFonts w:ascii="Bell MT" w:hAnsi="Bell MT"/>
                <w:color w:val="auto"/>
                <w:sz w:val="18"/>
                <w:szCs w:val="23"/>
              </w:rPr>
              <w:t xml:space="preserve">explain that we see things because light travels from light sources to our eyes or from light sources to objects and then to our eyes </w:t>
            </w:r>
          </w:p>
          <w:p w:rsidR="00500651" w:rsidRPr="001C35A2" w:rsidRDefault="00500651" w:rsidP="006258AA">
            <w:pPr>
              <w:pStyle w:val="Default"/>
              <w:numPr>
                <w:ilvl w:val="0"/>
                <w:numId w:val="3"/>
              </w:numPr>
              <w:ind w:left="246" w:hanging="190"/>
              <w:rPr>
                <w:rFonts w:ascii="Bell MT" w:hAnsi="Bell MT"/>
                <w:color w:val="auto"/>
                <w:sz w:val="18"/>
                <w:szCs w:val="23"/>
              </w:rPr>
            </w:pPr>
            <w:r w:rsidRPr="001C35A2">
              <w:rPr>
                <w:rFonts w:ascii="Bell MT" w:hAnsi="Bell MT"/>
                <w:color w:val="auto"/>
                <w:sz w:val="18"/>
                <w:szCs w:val="23"/>
              </w:rPr>
              <w:t>use the idea that light travels in straight lines to explain why shadows have the same shape as the objects that cast them.</w:t>
            </w:r>
          </w:p>
        </w:tc>
      </w:tr>
    </w:tbl>
    <w:p w:rsidR="00C36062" w:rsidRPr="001C35A2" w:rsidRDefault="00C36062">
      <w:pPr>
        <w:rPr>
          <w:rFonts w:ascii="Bell MT" w:hAnsi="Bell MT"/>
        </w:rPr>
      </w:pPr>
      <w:r w:rsidRPr="001C35A2">
        <w:rPr>
          <w:rFonts w:ascii="Bell MT" w:hAnsi="Bell MT"/>
        </w:rPr>
        <w:br w:type="page"/>
      </w:r>
    </w:p>
    <w:tbl>
      <w:tblPr>
        <w:tblStyle w:val="TableGrid"/>
        <w:tblW w:w="15452" w:type="dxa"/>
        <w:tblInd w:w="-743" w:type="dxa"/>
        <w:tblLook w:val="04A0" w:firstRow="1" w:lastRow="0" w:firstColumn="1" w:lastColumn="0" w:noHBand="0" w:noVBand="1"/>
      </w:tblPr>
      <w:tblGrid>
        <w:gridCol w:w="1421"/>
        <w:gridCol w:w="2338"/>
        <w:gridCol w:w="2339"/>
        <w:gridCol w:w="2338"/>
        <w:gridCol w:w="2339"/>
        <w:gridCol w:w="2338"/>
        <w:gridCol w:w="2339"/>
      </w:tblGrid>
      <w:tr w:rsidR="001C35A2" w:rsidRPr="001C35A2" w:rsidTr="00C36062">
        <w:tc>
          <w:tcPr>
            <w:tcW w:w="1421" w:type="dxa"/>
          </w:tcPr>
          <w:p w:rsidR="00457371" w:rsidRPr="001C35A2" w:rsidRDefault="00500651" w:rsidP="00457371">
            <w:pPr>
              <w:rPr>
                <w:rFonts w:ascii="Bell MT" w:hAnsi="Bell MT"/>
                <w:b/>
                <w:sz w:val="24"/>
              </w:rPr>
            </w:pPr>
            <w:r w:rsidRPr="001C35A2">
              <w:rPr>
                <w:rFonts w:ascii="Bell MT" w:hAnsi="Bell MT"/>
                <w:b/>
                <w:sz w:val="24"/>
              </w:rPr>
              <w:lastRenderedPageBreak/>
              <w:t>Sound</w:t>
            </w:r>
          </w:p>
        </w:tc>
        <w:tc>
          <w:tcPr>
            <w:tcW w:w="2338" w:type="dxa"/>
          </w:tcPr>
          <w:p w:rsidR="00457371" w:rsidRPr="001C35A2" w:rsidRDefault="00457371" w:rsidP="00C36062">
            <w:pPr>
              <w:ind w:right="-85"/>
              <w:rPr>
                <w:rFonts w:ascii="Bell MT" w:hAnsi="Bell MT"/>
                <w:sz w:val="18"/>
              </w:rPr>
            </w:pPr>
          </w:p>
        </w:tc>
        <w:tc>
          <w:tcPr>
            <w:tcW w:w="2339" w:type="dxa"/>
          </w:tcPr>
          <w:p w:rsidR="00457371" w:rsidRPr="001C35A2" w:rsidRDefault="00457371" w:rsidP="00C36062">
            <w:pPr>
              <w:ind w:right="-67"/>
              <w:rPr>
                <w:rFonts w:ascii="Bell MT" w:hAnsi="Bell MT"/>
                <w:sz w:val="18"/>
              </w:rPr>
            </w:pPr>
          </w:p>
        </w:tc>
        <w:tc>
          <w:tcPr>
            <w:tcW w:w="2338" w:type="dxa"/>
          </w:tcPr>
          <w:p w:rsidR="00457371" w:rsidRPr="001C35A2" w:rsidRDefault="00457371" w:rsidP="00C36062">
            <w:pPr>
              <w:ind w:right="-32"/>
              <w:rPr>
                <w:rFonts w:ascii="Bell MT" w:hAnsi="Bell MT"/>
                <w:sz w:val="18"/>
              </w:rPr>
            </w:pPr>
          </w:p>
        </w:tc>
        <w:tc>
          <w:tcPr>
            <w:tcW w:w="2339" w:type="dxa"/>
          </w:tcPr>
          <w:p w:rsidR="00500651" w:rsidRPr="0088067A" w:rsidRDefault="00500651" w:rsidP="006258AA">
            <w:pPr>
              <w:pStyle w:val="Default"/>
              <w:numPr>
                <w:ilvl w:val="0"/>
                <w:numId w:val="8"/>
              </w:numPr>
              <w:ind w:left="104" w:hanging="141"/>
              <w:rPr>
                <w:rFonts w:ascii="Bell MT" w:hAnsi="Bell MT"/>
                <w:color w:val="auto"/>
                <w:sz w:val="18"/>
                <w:szCs w:val="23"/>
                <w:highlight w:val="yellow"/>
              </w:rPr>
            </w:pPr>
            <w:r w:rsidRPr="0088067A">
              <w:rPr>
                <w:rFonts w:ascii="Bell MT" w:hAnsi="Bell MT"/>
                <w:color w:val="auto"/>
                <w:sz w:val="18"/>
                <w:szCs w:val="23"/>
                <w:highlight w:val="yellow"/>
              </w:rPr>
              <w:t xml:space="preserve">identify how sounds are made, associating some of them with something vibrating </w:t>
            </w:r>
          </w:p>
          <w:p w:rsidR="00500651" w:rsidRPr="0088067A" w:rsidRDefault="00500651" w:rsidP="006258AA">
            <w:pPr>
              <w:pStyle w:val="Default"/>
              <w:numPr>
                <w:ilvl w:val="0"/>
                <w:numId w:val="8"/>
              </w:numPr>
              <w:ind w:left="104" w:hanging="141"/>
              <w:rPr>
                <w:rFonts w:ascii="Bell MT" w:hAnsi="Bell MT"/>
                <w:color w:val="auto"/>
                <w:sz w:val="18"/>
                <w:szCs w:val="23"/>
                <w:highlight w:val="yellow"/>
              </w:rPr>
            </w:pPr>
            <w:proofErr w:type="spellStart"/>
            <w:r w:rsidRPr="0088067A">
              <w:rPr>
                <w:rFonts w:ascii="Bell MT" w:hAnsi="Bell MT"/>
                <w:color w:val="auto"/>
                <w:sz w:val="18"/>
                <w:szCs w:val="23"/>
                <w:highlight w:val="yellow"/>
              </w:rPr>
              <w:t>recognise</w:t>
            </w:r>
            <w:proofErr w:type="spellEnd"/>
            <w:r w:rsidRPr="0088067A">
              <w:rPr>
                <w:rFonts w:ascii="Bell MT" w:hAnsi="Bell MT"/>
                <w:color w:val="auto"/>
                <w:sz w:val="18"/>
                <w:szCs w:val="23"/>
                <w:highlight w:val="yellow"/>
              </w:rPr>
              <w:t xml:space="preserve"> that vibrations from sounds travel through a medium to the ear </w:t>
            </w:r>
          </w:p>
          <w:p w:rsidR="00500651" w:rsidRPr="0088067A" w:rsidRDefault="00500651" w:rsidP="006258AA">
            <w:pPr>
              <w:pStyle w:val="Default"/>
              <w:numPr>
                <w:ilvl w:val="0"/>
                <w:numId w:val="8"/>
              </w:numPr>
              <w:ind w:left="104" w:hanging="141"/>
              <w:rPr>
                <w:rFonts w:ascii="Bell MT" w:hAnsi="Bell MT"/>
                <w:color w:val="auto"/>
                <w:sz w:val="18"/>
                <w:szCs w:val="23"/>
                <w:highlight w:val="yellow"/>
              </w:rPr>
            </w:pPr>
            <w:r w:rsidRPr="0088067A">
              <w:rPr>
                <w:rFonts w:ascii="Bell MT" w:hAnsi="Bell MT"/>
                <w:color w:val="auto"/>
                <w:sz w:val="18"/>
                <w:szCs w:val="23"/>
                <w:highlight w:val="yellow"/>
              </w:rPr>
              <w:t xml:space="preserve">find patterns between the pitch of a sound and features of the object that produced it </w:t>
            </w:r>
          </w:p>
          <w:p w:rsidR="00500651" w:rsidRPr="0088067A" w:rsidRDefault="00500651" w:rsidP="006258AA">
            <w:pPr>
              <w:pStyle w:val="Default"/>
              <w:numPr>
                <w:ilvl w:val="0"/>
                <w:numId w:val="8"/>
              </w:numPr>
              <w:ind w:left="104" w:hanging="141"/>
              <w:rPr>
                <w:rFonts w:ascii="Bell MT" w:hAnsi="Bell MT"/>
                <w:color w:val="auto"/>
                <w:sz w:val="18"/>
                <w:szCs w:val="23"/>
                <w:highlight w:val="yellow"/>
              </w:rPr>
            </w:pPr>
            <w:r w:rsidRPr="0088067A">
              <w:rPr>
                <w:rFonts w:ascii="Bell MT" w:hAnsi="Bell MT"/>
                <w:color w:val="auto"/>
                <w:sz w:val="18"/>
                <w:szCs w:val="23"/>
                <w:highlight w:val="yellow"/>
              </w:rPr>
              <w:t xml:space="preserve">find patterns between the volume of a sound and the strength of the vibrations that produced it </w:t>
            </w:r>
          </w:p>
          <w:p w:rsidR="00457371" w:rsidRPr="001C35A2" w:rsidRDefault="00500651" w:rsidP="006258AA">
            <w:pPr>
              <w:pStyle w:val="Default"/>
              <w:numPr>
                <w:ilvl w:val="0"/>
                <w:numId w:val="8"/>
              </w:numPr>
              <w:ind w:left="104" w:hanging="141"/>
              <w:rPr>
                <w:rFonts w:ascii="Bell MT" w:hAnsi="Bell MT"/>
                <w:color w:val="auto"/>
                <w:sz w:val="18"/>
                <w:szCs w:val="23"/>
              </w:rPr>
            </w:pPr>
            <w:proofErr w:type="spellStart"/>
            <w:r w:rsidRPr="0088067A">
              <w:rPr>
                <w:rFonts w:ascii="Bell MT" w:hAnsi="Bell MT"/>
                <w:color w:val="auto"/>
                <w:sz w:val="18"/>
                <w:szCs w:val="23"/>
                <w:highlight w:val="yellow"/>
              </w:rPr>
              <w:t>recognise</w:t>
            </w:r>
            <w:proofErr w:type="spellEnd"/>
            <w:r w:rsidRPr="0088067A">
              <w:rPr>
                <w:rFonts w:ascii="Bell MT" w:hAnsi="Bell MT"/>
                <w:color w:val="auto"/>
                <w:sz w:val="18"/>
                <w:szCs w:val="23"/>
                <w:highlight w:val="yellow"/>
              </w:rPr>
              <w:t xml:space="preserve"> that sounds get fainter as the distance from the sound source increases.</w:t>
            </w:r>
            <w:r w:rsidRPr="001C35A2">
              <w:rPr>
                <w:rFonts w:ascii="Bell MT" w:hAnsi="Bell MT"/>
                <w:color w:val="auto"/>
                <w:sz w:val="18"/>
                <w:szCs w:val="23"/>
              </w:rPr>
              <w:t xml:space="preserve"> </w:t>
            </w:r>
          </w:p>
        </w:tc>
        <w:tc>
          <w:tcPr>
            <w:tcW w:w="2338" w:type="dxa"/>
          </w:tcPr>
          <w:p w:rsidR="00457371" w:rsidRPr="001C35A2" w:rsidRDefault="00457371" w:rsidP="00C36062">
            <w:pPr>
              <w:ind w:right="-131"/>
              <w:rPr>
                <w:rFonts w:ascii="Bell MT" w:hAnsi="Bell MT"/>
                <w:sz w:val="18"/>
              </w:rPr>
            </w:pPr>
          </w:p>
        </w:tc>
        <w:tc>
          <w:tcPr>
            <w:tcW w:w="2339" w:type="dxa"/>
          </w:tcPr>
          <w:p w:rsidR="00457371" w:rsidRPr="001C35A2" w:rsidRDefault="00457371" w:rsidP="00C36062">
            <w:pPr>
              <w:pStyle w:val="ListParagraph"/>
              <w:numPr>
                <w:ilvl w:val="0"/>
                <w:numId w:val="3"/>
              </w:numPr>
              <w:tabs>
                <w:tab w:val="left" w:pos="209"/>
              </w:tabs>
              <w:spacing w:after="0" w:line="240" w:lineRule="auto"/>
              <w:ind w:left="221" w:right="-108" w:hanging="221"/>
              <w:rPr>
                <w:rFonts w:ascii="Bell MT" w:hAnsi="Bell MT"/>
                <w:sz w:val="18"/>
                <w:szCs w:val="20"/>
              </w:rPr>
            </w:pPr>
          </w:p>
        </w:tc>
      </w:tr>
      <w:tr w:rsidR="001C35A2" w:rsidRPr="001C35A2" w:rsidTr="00C36062">
        <w:tc>
          <w:tcPr>
            <w:tcW w:w="1421" w:type="dxa"/>
          </w:tcPr>
          <w:p w:rsidR="00C36062" w:rsidRPr="001C35A2" w:rsidRDefault="00500651" w:rsidP="00C36062">
            <w:pPr>
              <w:rPr>
                <w:rFonts w:ascii="Bell MT" w:hAnsi="Bell MT"/>
                <w:b/>
                <w:sz w:val="24"/>
              </w:rPr>
            </w:pPr>
            <w:r w:rsidRPr="001C35A2">
              <w:rPr>
                <w:rFonts w:ascii="Bell MT" w:hAnsi="Bell MT"/>
                <w:b/>
                <w:sz w:val="24"/>
              </w:rPr>
              <w:t>Electricity</w:t>
            </w:r>
          </w:p>
        </w:tc>
        <w:tc>
          <w:tcPr>
            <w:tcW w:w="2338" w:type="dxa"/>
          </w:tcPr>
          <w:p w:rsidR="00457371" w:rsidRPr="001C35A2" w:rsidRDefault="00457371" w:rsidP="00C36062">
            <w:pPr>
              <w:ind w:right="-85"/>
              <w:rPr>
                <w:rFonts w:ascii="Bell MT" w:hAnsi="Bell MT"/>
                <w:sz w:val="18"/>
              </w:rPr>
            </w:pPr>
          </w:p>
        </w:tc>
        <w:tc>
          <w:tcPr>
            <w:tcW w:w="2339" w:type="dxa"/>
          </w:tcPr>
          <w:p w:rsidR="00457371" w:rsidRPr="001C35A2" w:rsidRDefault="00457371" w:rsidP="00C36062">
            <w:pPr>
              <w:ind w:right="-67"/>
              <w:rPr>
                <w:rFonts w:ascii="Bell MT" w:hAnsi="Bell MT"/>
                <w:sz w:val="18"/>
              </w:rPr>
            </w:pPr>
          </w:p>
        </w:tc>
        <w:tc>
          <w:tcPr>
            <w:tcW w:w="2338" w:type="dxa"/>
          </w:tcPr>
          <w:p w:rsidR="00457371" w:rsidRPr="001C35A2" w:rsidRDefault="00457371" w:rsidP="00C36062">
            <w:pPr>
              <w:ind w:right="-32"/>
              <w:rPr>
                <w:rFonts w:ascii="Bell MT" w:hAnsi="Bell MT"/>
                <w:sz w:val="18"/>
              </w:rPr>
            </w:pPr>
          </w:p>
        </w:tc>
        <w:tc>
          <w:tcPr>
            <w:tcW w:w="2339" w:type="dxa"/>
          </w:tcPr>
          <w:p w:rsidR="00500651" w:rsidRPr="0088067A" w:rsidRDefault="00500651" w:rsidP="006258AA">
            <w:pPr>
              <w:pStyle w:val="Default"/>
              <w:numPr>
                <w:ilvl w:val="0"/>
                <w:numId w:val="3"/>
              </w:numPr>
              <w:ind w:left="104" w:hanging="141"/>
              <w:rPr>
                <w:rFonts w:ascii="Bell MT" w:hAnsi="Bell MT"/>
                <w:color w:val="auto"/>
                <w:sz w:val="18"/>
                <w:szCs w:val="23"/>
                <w:highlight w:val="green"/>
              </w:rPr>
            </w:pPr>
            <w:r w:rsidRPr="0088067A">
              <w:rPr>
                <w:rFonts w:ascii="Bell MT" w:hAnsi="Bell MT"/>
                <w:color w:val="auto"/>
                <w:sz w:val="18"/>
                <w:szCs w:val="23"/>
                <w:highlight w:val="green"/>
              </w:rPr>
              <w:t xml:space="preserve">identify common appliances that run on electricity </w:t>
            </w:r>
          </w:p>
          <w:p w:rsidR="00500651" w:rsidRPr="0088067A" w:rsidRDefault="00500651" w:rsidP="006258AA">
            <w:pPr>
              <w:pStyle w:val="Default"/>
              <w:numPr>
                <w:ilvl w:val="0"/>
                <w:numId w:val="3"/>
              </w:numPr>
              <w:ind w:left="104" w:hanging="141"/>
              <w:rPr>
                <w:rFonts w:ascii="Bell MT" w:hAnsi="Bell MT"/>
                <w:color w:val="auto"/>
                <w:sz w:val="18"/>
                <w:szCs w:val="23"/>
                <w:highlight w:val="green"/>
              </w:rPr>
            </w:pPr>
            <w:r w:rsidRPr="0088067A">
              <w:rPr>
                <w:rFonts w:ascii="Bell MT" w:hAnsi="Bell MT"/>
                <w:color w:val="auto"/>
                <w:sz w:val="18"/>
                <w:szCs w:val="23"/>
                <w:highlight w:val="green"/>
              </w:rPr>
              <w:t xml:space="preserve">construct a simple series electrical circuit, identifying and naming its basic parts, including cells, wires, bulbs, switches and buzzers </w:t>
            </w:r>
          </w:p>
          <w:p w:rsidR="00500651" w:rsidRPr="0088067A" w:rsidRDefault="00500651" w:rsidP="006258AA">
            <w:pPr>
              <w:pStyle w:val="Default"/>
              <w:numPr>
                <w:ilvl w:val="0"/>
                <w:numId w:val="3"/>
              </w:numPr>
              <w:ind w:left="104" w:hanging="141"/>
              <w:rPr>
                <w:rFonts w:ascii="Bell MT" w:hAnsi="Bell MT"/>
                <w:color w:val="auto"/>
                <w:sz w:val="18"/>
                <w:szCs w:val="23"/>
                <w:highlight w:val="green"/>
              </w:rPr>
            </w:pPr>
            <w:r w:rsidRPr="0088067A">
              <w:rPr>
                <w:rFonts w:ascii="Bell MT" w:hAnsi="Bell MT"/>
                <w:color w:val="auto"/>
                <w:sz w:val="18"/>
                <w:szCs w:val="23"/>
                <w:highlight w:val="green"/>
              </w:rPr>
              <w:t xml:space="preserve">identify whether or not a lamp will light in a simple series circuit, based on whether or not the lamp is part of a complete loop with a battery </w:t>
            </w:r>
          </w:p>
          <w:p w:rsidR="00500651" w:rsidRPr="0088067A" w:rsidRDefault="00500651" w:rsidP="006258AA">
            <w:pPr>
              <w:pStyle w:val="Default"/>
              <w:numPr>
                <w:ilvl w:val="0"/>
                <w:numId w:val="3"/>
              </w:numPr>
              <w:ind w:left="104" w:hanging="141"/>
              <w:rPr>
                <w:rFonts w:ascii="Bell MT" w:hAnsi="Bell MT"/>
                <w:color w:val="auto"/>
                <w:sz w:val="18"/>
                <w:szCs w:val="23"/>
                <w:highlight w:val="green"/>
              </w:rPr>
            </w:pPr>
            <w:proofErr w:type="spellStart"/>
            <w:r w:rsidRPr="0088067A">
              <w:rPr>
                <w:rFonts w:ascii="Bell MT" w:hAnsi="Bell MT"/>
                <w:color w:val="auto"/>
                <w:sz w:val="18"/>
                <w:szCs w:val="23"/>
                <w:highlight w:val="green"/>
              </w:rPr>
              <w:t>recognise</w:t>
            </w:r>
            <w:proofErr w:type="spellEnd"/>
            <w:r w:rsidRPr="0088067A">
              <w:rPr>
                <w:rFonts w:ascii="Bell MT" w:hAnsi="Bell MT"/>
                <w:color w:val="auto"/>
                <w:sz w:val="18"/>
                <w:szCs w:val="23"/>
                <w:highlight w:val="green"/>
              </w:rPr>
              <w:t xml:space="preserve"> that a switch opens and closes a circuit and associate this with whether or not a lamp lights in a simple series circuit </w:t>
            </w:r>
          </w:p>
          <w:p w:rsidR="00457371" w:rsidRPr="001C35A2" w:rsidRDefault="00500651" w:rsidP="006258AA">
            <w:pPr>
              <w:pStyle w:val="Default"/>
              <w:numPr>
                <w:ilvl w:val="0"/>
                <w:numId w:val="3"/>
              </w:numPr>
              <w:ind w:left="104" w:hanging="141"/>
              <w:rPr>
                <w:rFonts w:ascii="Bell MT" w:hAnsi="Bell MT"/>
                <w:color w:val="auto"/>
                <w:sz w:val="18"/>
                <w:szCs w:val="23"/>
              </w:rPr>
            </w:pPr>
            <w:proofErr w:type="spellStart"/>
            <w:r w:rsidRPr="0088067A">
              <w:rPr>
                <w:rFonts w:ascii="Bell MT" w:hAnsi="Bell MT"/>
                <w:color w:val="auto"/>
                <w:sz w:val="18"/>
                <w:szCs w:val="23"/>
                <w:highlight w:val="green"/>
              </w:rPr>
              <w:t>recognise</w:t>
            </w:r>
            <w:proofErr w:type="spellEnd"/>
            <w:r w:rsidRPr="0088067A">
              <w:rPr>
                <w:rFonts w:ascii="Bell MT" w:hAnsi="Bell MT"/>
                <w:color w:val="auto"/>
                <w:sz w:val="18"/>
                <w:szCs w:val="23"/>
                <w:highlight w:val="green"/>
              </w:rPr>
              <w:t xml:space="preserve"> some common conductors and insulators, and associate metals with being good conductors.</w:t>
            </w:r>
            <w:r w:rsidRPr="001C35A2">
              <w:rPr>
                <w:rFonts w:ascii="Bell MT" w:hAnsi="Bell MT"/>
                <w:color w:val="auto"/>
                <w:sz w:val="18"/>
                <w:szCs w:val="23"/>
              </w:rPr>
              <w:t xml:space="preserve"> </w:t>
            </w:r>
          </w:p>
        </w:tc>
        <w:tc>
          <w:tcPr>
            <w:tcW w:w="2338" w:type="dxa"/>
          </w:tcPr>
          <w:p w:rsidR="00457371" w:rsidRPr="001C35A2" w:rsidRDefault="00457371" w:rsidP="00C36062">
            <w:pPr>
              <w:ind w:right="-136"/>
              <w:rPr>
                <w:rFonts w:ascii="Bell MT" w:hAnsi="Bell MT"/>
                <w:sz w:val="18"/>
              </w:rPr>
            </w:pPr>
          </w:p>
        </w:tc>
        <w:tc>
          <w:tcPr>
            <w:tcW w:w="2339" w:type="dxa"/>
          </w:tcPr>
          <w:p w:rsidR="00500651" w:rsidRPr="001C35A2" w:rsidRDefault="00500651" w:rsidP="006258AA">
            <w:pPr>
              <w:pStyle w:val="Default"/>
              <w:numPr>
                <w:ilvl w:val="0"/>
                <w:numId w:val="3"/>
              </w:numPr>
              <w:ind w:left="246" w:hanging="190"/>
              <w:rPr>
                <w:rFonts w:ascii="Bell MT" w:hAnsi="Bell MT"/>
                <w:color w:val="auto"/>
                <w:sz w:val="18"/>
                <w:szCs w:val="23"/>
              </w:rPr>
            </w:pPr>
            <w:r w:rsidRPr="001C35A2">
              <w:rPr>
                <w:rFonts w:ascii="Bell MT" w:hAnsi="Bell MT"/>
                <w:color w:val="auto"/>
                <w:sz w:val="18"/>
                <w:szCs w:val="23"/>
              </w:rPr>
              <w:t xml:space="preserve">associate the brightness of a lamp or the volume of a buzzer with the number and voltage of cells used in the circuit </w:t>
            </w:r>
          </w:p>
          <w:p w:rsidR="006258AA" w:rsidRPr="001C35A2" w:rsidRDefault="00500651" w:rsidP="006258AA">
            <w:pPr>
              <w:pStyle w:val="Default"/>
              <w:numPr>
                <w:ilvl w:val="0"/>
                <w:numId w:val="3"/>
              </w:numPr>
              <w:ind w:left="246" w:hanging="190"/>
              <w:rPr>
                <w:rFonts w:ascii="Bell MT" w:hAnsi="Bell MT"/>
                <w:color w:val="auto"/>
                <w:sz w:val="18"/>
                <w:szCs w:val="23"/>
              </w:rPr>
            </w:pPr>
            <w:r w:rsidRPr="001C35A2">
              <w:rPr>
                <w:rFonts w:ascii="Bell MT" w:hAnsi="Bell MT"/>
                <w:color w:val="auto"/>
                <w:sz w:val="18"/>
                <w:szCs w:val="23"/>
              </w:rPr>
              <w:t xml:space="preserve">compare and give reasons for variations in how components function, including the brightness of bulbs, the loudness of buzzers and the on/off position of switches </w:t>
            </w:r>
          </w:p>
          <w:p w:rsidR="00500651" w:rsidRPr="001C35A2" w:rsidRDefault="00500651" w:rsidP="006258AA">
            <w:pPr>
              <w:pStyle w:val="Default"/>
              <w:numPr>
                <w:ilvl w:val="0"/>
                <w:numId w:val="3"/>
              </w:numPr>
              <w:ind w:left="246" w:hanging="190"/>
              <w:rPr>
                <w:rFonts w:ascii="Bell MT" w:hAnsi="Bell MT"/>
                <w:color w:val="auto"/>
                <w:sz w:val="18"/>
                <w:szCs w:val="23"/>
              </w:rPr>
            </w:pPr>
            <w:r w:rsidRPr="001C35A2">
              <w:rPr>
                <w:rFonts w:ascii="Bell MT" w:hAnsi="Bell MT"/>
                <w:color w:val="auto"/>
                <w:sz w:val="18"/>
                <w:szCs w:val="23"/>
              </w:rPr>
              <w:t xml:space="preserve">use </w:t>
            </w:r>
            <w:proofErr w:type="spellStart"/>
            <w:r w:rsidRPr="001C35A2">
              <w:rPr>
                <w:rFonts w:ascii="Bell MT" w:hAnsi="Bell MT"/>
                <w:color w:val="auto"/>
                <w:sz w:val="18"/>
                <w:szCs w:val="23"/>
              </w:rPr>
              <w:t>recognised</w:t>
            </w:r>
            <w:proofErr w:type="spellEnd"/>
            <w:r w:rsidRPr="001C35A2">
              <w:rPr>
                <w:rFonts w:ascii="Bell MT" w:hAnsi="Bell MT"/>
                <w:color w:val="auto"/>
                <w:sz w:val="18"/>
                <w:szCs w:val="23"/>
              </w:rPr>
              <w:t xml:space="preserve"> symbols when representing a simple circuit in a diagram.</w:t>
            </w:r>
          </w:p>
          <w:p w:rsidR="00457371" w:rsidRPr="001C35A2" w:rsidRDefault="00457371" w:rsidP="00500651">
            <w:pPr>
              <w:ind w:right="-108"/>
              <w:rPr>
                <w:rFonts w:ascii="Bell MT" w:hAnsi="Bell MT"/>
                <w:sz w:val="18"/>
                <w:szCs w:val="20"/>
              </w:rPr>
            </w:pPr>
          </w:p>
        </w:tc>
      </w:tr>
    </w:tbl>
    <w:p w:rsidR="00457371" w:rsidRPr="001C35A2" w:rsidRDefault="00457371" w:rsidP="00457371">
      <w:pPr>
        <w:rPr>
          <w:rFonts w:ascii="Bell MT" w:hAnsi="Bell MT"/>
          <w:sz w:val="32"/>
        </w:rPr>
      </w:pPr>
    </w:p>
    <w:sectPr w:rsidR="00457371" w:rsidRPr="001C35A2" w:rsidSect="0088067A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68B2"/>
    <w:multiLevelType w:val="hybridMultilevel"/>
    <w:tmpl w:val="806EA060"/>
    <w:lvl w:ilvl="0" w:tplc="8D52EBD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D25FB"/>
    <w:multiLevelType w:val="hybridMultilevel"/>
    <w:tmpl w:val="A9FA5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53F0E"/>
    <w:multiLevelType w:val="hybridMultilevel"/>
    <w:tmpl w:val="0B309232"/>
    <w:lvl w:ilvl="0" w:tplc="8D52EBD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56E7"/>
    <w:multiLevelType w:val="hybridMultilevel"/>
    <w:tmpl w:val="0F3CC778"/>
    <w:lvl w:ilvl="0" w:tplc="8D52EBD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7006D"/>
    <w:multiLevelType w:val="hybridMultilevel"/>
    <w:tmpl w:val="0D4218FC"/>
    <w:lvl w:ilvl="0" w:tplc="CA8281DE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C0E57"/>
    <w:multiLevelType w:val="hybridMultilevel"/>
    <w:tmpl w:val="826E4C64"/>
    <w:lvl w:ilvl="0" w:tplc="8D52EBD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77A9C"/>
    <w:multiLevelType w:val="hybridMultilevel"/>
    <w:tmpl w:val="0F9E8BC6"/>
    <w:lvl w:ilvl="0" w:tplc="8D52EBD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46682"/>
    <w:multiLevelType w:val="hybridMultilevel"/>
    <w:tmpl w:val="6B0AF286"/>
    <w:lvl w:ilvl="0" w:tplc="C2A257CE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A65B2"/>
    <w:multiLevelType w:val="hybridMultilevel"/>
    <w:tmpl w:val="69183ACE"/>
    <w:lvl w:ilvl="0" w:tplc="8D52EBD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0E3B1E"/>
    <w:multiLevelType w:val="hybridMultilevel"/>
    <w:tmpl w:val="1E9EDF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71"/>
    <w:rsid w:val="00063BCA"/>
    <w:rsid w:val="000B13D0"/>
    <w:rsid w:val="001C35A2"/>
    <w:rsid w:val="00457371"/>
    <w:rsid w:val="004A5E84"/>
    <w:rsid w:val="004C40ED"/>
    <w:rsid w:val="00500651"/>
    <w:rsid w:val="006258AA"/>
    <w:rsid w:val="00707740"/>
    <w:rsid w:val="0072584F"/>
    <w:rsid w:val="0088067A"/>
    <w:rsid w:val="00C36062"/>
    <w:rsid w:val="00CA2E61"/>
    <w:rsid w:val="00DA45FF"/>
    <w:rsid w:val="00D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737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5006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5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5A2"/>
    <w:rPr>
      <w:rFonts w:ascii="Segoe UI" w:hAnsi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737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5006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5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5A2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Wilson</dc:creator>
  <cp:lastModifiedBy>alison wilson</cp:lastModifiedBy>
  <cp:revision>2</cp:revision>
  <cp:lastPrinted>2019-06-03T08:51:00Z</cp:lastPrinted>
  <dcterms:created xsi:type="dcterms:W3CDTF">2020-09-02T15:58:00Z</dcterms:created>
  <dcterms:modified xsi:type="dcterms:W3CDTF">2020-09-02T15:58:00Z</dcterms:modified>
</cp:coreProperties>
</file>